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Как уберечь ребенка от суицида. Рекомендации родителям.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Самоубийство</w:t>
      </w:r>
      <w:r w:rsidRPr="0052565A">
        <w:rPr>
          <w:color w:val="111111"/>
          <w:sz w:val="28"/>
          <w:szCs w:val="28"/>
        </w:rPr>
        <w:t> - это реакция ребенка на проблему, которая кажется ему непреодолимой. Я хочу рассказать Вам, уважаемые родители, о причинах детского суицидального поведения, признаках, по которым можно понять, что ребенок задумал неладное, а так же о том, как Вы можете предотвратить появление суицидальных мыслей у своего ребенка.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Ситуации, которые могут спровоцировать самоубийство ребенка: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Конфликтные отношения в семье;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-Насилие в семье (физическое, психическое, сексуальное);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Недостаток внимания и заботы;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Авторитарное властное поведение родителей;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- Развод родителей;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Психические отклонения у родителей;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История самоубийства и суицидальные попытки в семье;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Смерть значимого человека;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Разрыв отношений с любимым человеком;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Конфликты со сверстниками;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Переживание обидной, несправедливой, оскорбительной ситуации, унижающей чувство собственного достоинства;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Постоянные издевательства, запугивание со стороны сверстников;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Высокие требования к учебе и ожидание результатов, которых подростку сложно достичь.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Нежелательная беременность, аборт и его последствия;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ВИЧ-инфекция или заражение другой болезнью, передающейся половым путем;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Серьезная физическая болезнь;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- Психические расстройства ребенка (депрессия, психоз, </w:t>
      </w:r>
      <w:proofErr w:type="spellStart"/>
      <w:r w:rsidRPr="0052565A">
        <w:rPr>
          <w:color w:val="111111"/>
          <w:sz w:val="28"/>
          <w:szCs w:val="28"/>
        </w:rPr>
        <w:t>дезадаптация</w:t>
      </w:r>
      <w:proofErr w:type="spellEnd"/>
      <w:r w:rsidRPr="0052565A">
        <w:rPr>
          <w:color w:val="111111"/>
          <w:sz w:val="28"/>
          <w:szCs w:val="28"/>
        </w:rPr>
        <w:t>, отклоняющееся поведение).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lastRenderedPageBreak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Мотивы суицидального поведения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Обида, чувство одиночества, отчужденности, непонимания со стороны родителей или сверстников;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Действительная или мнимая утрата любви родителей, неразделенное чувство, ревность;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переживания по поводу смерти, развода или ухода родителей их семьи;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Чувство вины, стыда, оскорбленного самолюбия, самообвинения;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Страх позора, насмешек или унижения;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-Любовные неудачи, сексуальные эксцессы, беременность;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Чувство мести, злобы, протеста, угроза или вымогательство;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Страх наказания, нежелания извиниться;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Подражание товарищам, героям книг или фильмов, публикаций в СМИ.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Симптомы суицидального поведения  детей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или как понять, что Ваш ребенок думает о самоубийстве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  - Внезапная замкнутость и отказ от общения, самоизоляция, снижение поведенческой активности.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Внезапное изменение поведения, когда сдержанный, немногословный, замкнутый человек неожиданно для окружающих начинает много шутить, смеяться, болтать. Такая перемена иногда свидетельствует о глубоко переживаемом одиночестве, которое человек стремиться скрыть под маской веселья и беззаботности.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Необъяснимые или часто повторяющиеся исчезновения из дома, прогулы в школе;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Безразличное или негативное отношение к своему внешнему виду, несоблюдение правил гигиены, изменение привычек сна и/или питания.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lastRenderedPageBreak/>
        <w:t xml:space="preserve">- Нарушение аппетита. Отсутствие или, наоборот, ненормально повышенный аппетит тесно связаны с </w:t>
      </w:r>
      <w:proofErr w:type="spellStart"/>
      <w:r w:rsidRPr="0052565A">
        <w:rPr>
          <w:color w:val="111111"/>
          <w:sz w:val="28"/>
          <w:szCs w:val="28"/>
        </w:rPr>
        <w:t>саморазрушающими</w:t>
      </w:r>
      <w:proofErr w:type="spellEnd"/>
      <w:r w:rsidRPr="0052565A">
        <w:rPr>
          <w:color w:val="111111"/>
          <w:sz w:val="28"/>
          <w:szCs w:val="28"/>
        </w:rPr>
        <w:t xml:space="preserve"> мыслями и должны всегда рассматриваться как критерий потенциальной опасности.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Безразличные или наоборот неадекватные реакции на ситуации неудач в повседневной жизни.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Внезапное враждебное поведение, асоциальные поступки, инциденты с правоохранительными органами, участие в беспорядках. Многим актам самоубийства предшествуют вспышки раздражения, гнева, ярости, жестокости к окружающим. Нередко подобные явления оказываются призывом человека обратить на него внимание, помочь ему;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Употребление спиртного и/или наркотических средств;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Совершение неоправданно рискованных поступков;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Внезапное снижение школьной успеваемости, активности, потеря интереса к окружающей жизни;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- Противоречивость в отношениях и мыслях, например: одновременно любит и ненавидит родителей, братьев и сестер;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Написание прощальных записок или записок-завещаний, раздача подарков окружающим. Некоторые люди, планирующие суицид, предварительно раздают близким, друзьям свои вещи;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- Частое прослушивание печальной, депрессивной музыки.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Советы для родителей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1.       Открыто обсуждайте школьные и личные проблемы детей;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2.       Помогайте своим детям ставить реальные цели в жизни и стремиться к ним;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3.       Не оставляйте ребенка один на один с проблемой. Учите его способам разрешения жизненных ситуаций;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4.       Обязательно оказывайте содействие в преодолении препятствий.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5.       Одобряйте и поддерживайте словом и делом любые стоящие положительные начинания ребенка;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6.       Не применяйте физические </w:t>
      </w:r>
      <w:proofErr w:type="gramStart"/>
      <w:r w:rsidRPr="0052565A">
        <w:rPr>
          <w:color w:val="111111"/>
          <w:sz w:val="28"/>
          <w:szCs w:val="28"/>
        </w:rPr>
        <w:t>наказания</w:t>
      </w:r>
      <w:proofErr w:type="gramEnd"/>
      <w:r w:rsidRPr="0052565A">
        <w:rPr>
          <w:color w:val="111111"/>
          <w:sz w:val="28"/>
          <w:szCs w:val="28"/>
        </w:rPr>
        <w:t xml:space="preserve"> ни при </w:t>
      </w:r>
      <w:proofErr w:type="gramStart"/>
      <w:r w:rsidRPr="0052565A">
        <w:rPr>
          <w:color w:val="111111"/>
          <w:sz w:val="28"/>
          <w:szCs w:val="28"/>
        </w:rPr>
        <w:t>каких</w:t>
      </w:r>
      <w:proofErr w:type="gramEnd"/>
      <w:r w:rsidRPr="0052565A">
        <w:rPr>
          <w:color w:val="111111"/>
          <w:sz w:val="28"/>
          <w:szCs w:val="28"/>
        </w:rPr>
        <w:t xml:space="preserve"> условиях;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7.       Установите заботливые взаимоотношения с ребенком. Любите и проявляйте заботу о своих детей вне зависимости от возраста, будьте внимательными и, что особенно важно, деликатными с ними;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lastRenderedPageBreak/>
        <w:t>8.       Умейте показывать свою любовь к ребенку, чаще обнимайте и целуйте его;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9.       Научитесь принимать своих детей </w:t>
      </w:r>
      <w:proofErr w:type="gramStart"/>
      <w:r w:rsidRPr="0052565A">
        <w:rPr>
          <w:color w:val="111111"/>
          <w:sz w:val="28"/>
          <w:szCs w:val="28"/>
        </w:rPr>
        <w:t>такими</w:t>
      </w:r>
      <w:proofErr w:type="gramEnd"/>
      <w:r w:rsidRPr="0052565A">
        <w:rPr>
          <w:color w:val="111111"/>
          <w:sz w:val="28"/>
          <w:szCs w:val="28"/>
        </w:rPr>
        <w:t>, какие они есть. "Что посеешь, то и пожнёшь!" – гласит народная мудрость. Поэтому любите своих детей, будьте искренними и честными с ними;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10.  Будьте искренними в общении, спокойно и доходчиво спрашивайте о тревожащей ситуации;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11.  Будьте внимательным слушателем;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12.  Помогите определить источник психического дискомфорта;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13.  Вселяйте надежду, что все проблемы можно решить конструктивно;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14.  Помогите ребенку осознать его личностные возможности, покажите свою веру в силы ребенка;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15.  Не читайте нотации, не предлагайте неоправданных утешений, не высмеивайте его мысли и идеи;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16.  Не говорите «Разве это проблема?», «Ты живешь лучше других» и т.д.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17.  Помогите ребенку проявить свои переживания через игры, рисунки, лепку, увлечения;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18.  Не игнорируйте ребенка, его желание получить внимание.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 xml:space="preserve">ПРЕДРАССУДКИ И </w:t>
      </w:r>
      <w:proofErr w:type="gramStart"/>
      <w:r w:rsidRPr="0052565A">
        <w:rPr>
          <w:rStyle w:val="a4"/>
          <w:color w:val="111111"/>
          <w:sz w:val="28"/>
          <w:szCs w:val="28"/>
        </w:rPr>
        <w:t>ФАКТЫ О СУИЦИДЕ</w:t>
      </w:r>
      <w:proofErr w:type="gramEnd"/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К сожалению, знания о самоубийстве среди населения являются недостаточными. Сознание многих людей заполнено предрассудками о самоубийстве,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человека. 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Ниже приводятся наиболее распространенные заблуждения о самоубийстве, неверные выводы, которые вытекают из них (рационализации) и правильные, истинные факты, проверенные многолетними наблюдениями и подтвержденные специальными исследованиями. Это полезно знать молодым людям и их родителям.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Большинство самоубийств совершается почти или совсем без предупреждения.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 xml:space="preserve"> Большинство людей подают предупреждающие сигналы о своих реакциях или чувствах из-за событий, подталкивающих к самоубийству. Эти сигналы (или призывы о помощи) могут подаваться человеком в форме прямых высказываний, физических (телесных) признаков, эмоциональных </w:t>
      </w:r>
      <w:r w:rsidRPr="0052565A">
        <w:rPr>
          <w:color w:val="111111"/>
          <w:sz w:val="28"/>
          <w:szCs w:val="28"/>
        </w:rPr>
        <w:lastRenderedPageBreak/>
        <w:t>реакций или поведенческих проявлений. Они сообщают о возможности выбора самоубийства как средства избавления от боли, снижения напряжения, сохранения контроля или преодоления утраты.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Не следует говорить о самоубийстве с человеком, подверженным, по вашему мнению, его риску, поскольку можно подать ему идею о совершении этого действия.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> Беседа о самоубийстве не порождает и не увеличивает риска его совершения. Напротив, она снижает его. Лучший способ выявления суицидальных намерений - прямой вопрос о них. Открытый разговор с выражением и беспокойства, вызванного наличием у человека мыслей о самоубийстве, является для него источником облегчения и нередко одним из ключевых элементов в предотвращении непосредственной опасности самоубийства. Избегание в беседе этой темы может стать дополнительной причиной для сведения счетов с жизнью. Риск увеличивается, поскольку, попытавшись обсудить эту тему с одним собеседником и получив отказ, человек почувствует себя еще более одиноким, и проявит в последующем еще меньше энергии в поисках другого человека, способного ему помочь.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Если человек говорит о самоубийстве, то он его не совершит.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> Люди, сводящие счеты с жизнью, обычно перед этим прямо или косвенно дают знать кому-нибудь о своих намерениях. Четверо из пяти людей, намеревающихся покончить с собой, перед смертью в той или иной форме говорят об этом желании с другим человеком. Отказ от серьезного отношения и участия в этих разговорах способствует наступлению смерти от самоубийства.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Суицидальные попытки, не приводящие к смерти, являются лишь формой поведения, направленной на привлечение внимания.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> Суицидальные формы поведения или "демонстративные" действия некоторых людей представляют собой призыв или просьбу о помощи, посылаемую другим людям. Если никто не откликнется, то очень легко происходит переход от отчаянного крика о помощи к выводу, что никто уже никогда не поможет – и, соответственно, от отсутствия серьезных намерений умереть, к отчетливому стремлению покончить собой. Наказание за суицидальное поведение и его оценка как "недостойного" способа призыва о помощи может привести к чрезвычайно опасным последствиям. Наказание нередко производит действие, противоположное желаемому. Оказание помощи в разрешении проблем, установление контакта является эффективным методом предотвращения суицидальных форм поведения.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Самоубийца определенно желает умереть.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 xml:space="preserve"> Намерения большинства суицидальных людей остаются двойственными вплоть до момента наступления смерти. Очень немногие сохраняют уверенность в своих желаниях или однозначном решении покончить с жизнью. Большинство людей являются открытыми для помощи </w:t>
      </w:r>
      <w:r w:rsidRPr="0052565A">
        <w:rPr>
          <w:color w:val="111111"/>
          <w:sz w:val="28"/>
          <w:szCs w:val="28"/>
        </w:rPr>
        <w:lastRenderedPageBreak/>
        <w:t>других, даже если она навязывается им помимо воли. Преобладающее большинство лиц, обнаруживавших суицидальные тенденции в то или иное время своей жизни, находят способ продолжения жизни.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Те, кто кончают с собой, психически больны.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 xml:space="preserve"> Действительно, наличие психического заболевания является фактором высокого риска самоубийства. Однако многие, очень многие совершающие самоубийство люди не страдают никаким психическим заболеванием. Для них </w:t>
      </w:r>
      <w:proofErr w:type="spellStart"/>
      <w:r w:rsidRPr="0052565A">
        <w:rPr>
          <w:color w:val="111111"/>
          <w:sz w:val="28"/>
          <w:szCs w:val="28"/>
        </w:rPr>
        <w:t>этовсего</w:t>
      </w:r>
      <w:proofErr w:type="spellEnd"/>
      <w:r w:rsidRPr="0052565A">
        <w:rPr>
          <w:color w:val="111111"/>
          <w:sz w:val="28"/>
          <w:szCs w:val="28"/>
        </w:rPr>
        <w:t xml:space="preserve"> лишь временная ситуация, из которой они не видят другого выхода.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Если человек однажды предпримет суицидальную попытку, то он больше ее уже не повторит.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> Хотя большинство лиц, совершивших суицидальную попытку, обычно не переходят к самоубийству, однако многие из них повторяют эти попытки. Частота самоубийств у лиц, ранее совершавших суицидальные попытки, в 40 раз выше, чем среди населения.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Злоупотребление алкоголем и наркотиками не имеет отношения к самоубийствам.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> Зависимость от алкоголя и наркотиков является фактором риска суицидального поведения. Пьянство и наркотики, особенно, в состоянии отмены, могут существенно способствовать сведению счетов с жизнью.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Самоубийство представляет собой чрезвычайно сложное явление, помочь самоубийцам могут только профессионалы.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> Причин суицидального поведения так же много, как и людей, проявляющих его. Действительно, поиск общих закономерностей, применимых ко всем людям, показывает, что суицид - чрезвычайно сложное явление. Вместе с тем, понимание и реагирование на суицидальное поведение у конкретного человека не требует глубоких познаний в области психологии или медицины. Требуется лишь проявление внимания к тому, что человек говорит, ПРИНЯТИЕ ЭТОГО ВСЕРЬЕЗ, оказание поддержки и обращение за соответствующей помощью. Многие люди погибают в результате самоубийства лишь потому, что им не была предложена или оказалась недоступной неотложная первая помощь и поддержка.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Если у человека имеется склонность к самоубийству, то она останется у него навсегда.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 xml:space="preserve"> Большинство суицидальных кризисов являются преходящими и устраняются при соответствующей помощи. Однако если эмоциональный стресс продолжается, облегчение не наступает, а помощь не оказывается, то </w:t>
      </w:r>
      <w:r w:rsidRPr="0052565A">
        <w:rPr>
          <w:color w:val="111111"/>
          <w:sz w:val="28"/>
          <w:szCs w:val="28"/>
        </w:rPr>
        <w:lastRenderedPageBreak/>
        <w:t xml:space="preserve">сохраняется риск суицидального поведения. После получения профессиональной помощи человек </w:t>
      </w:r>
      <w:proofErr w:type="spellStart"/>
      <w:r w:rsidRPr="0052565A">
        <w:rPr>
          <w:color w:val="111111"/>
          <w:sz w:val="28"/>
          <w:szCs w:val="28"/>
        </w:rPr>
        <w:t>чащевсего</w:t>
      </w:r>
      <w:proofErr w:type="spellEnd"/>
      <w:r w:rsidRPr="0052565A">
        <w:rPr>
          <w:color w:val="111111"/>
          <w:sz w:val="28"/>
          <w:szCs w:val="28"/>
        </w:rPr>
        <w:t xml:space="preserve"> способен возобновить свою обычную жизнь деятельность.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Самоубийство - явление наследуемое.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> Это сложный вопрос. Действительно, в последнее время ученые интенсивно ищут гены, которые могут иметь отношение к формированию суицидального поведения. Однако наличие некоторой генетической основы не означает, что человеку нельзя оказать реальную помощь, ведь речь идет о поведении человека, которое важно заметить, а после этого – обратить на него внимание врачей или психологов.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Предрассудок:</w:t>
      </w:r>
      <w:r w:rsidRPr="0052565A">
        <w:rPr>
          <w:color w:val="111111"/>
          <w:sz w:val="28"/>
          <w:szCs w:val="28"/>
        </w:rPr>
        <w:t> Если не оставлена записка, то случившееся нельзя считать самоубийством.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Факт:</w:t>
      </w:r>
      <w:r w:rsidRPr="0052565A">
        <w:rPr>
          <w:color w:val="111111"/>
          <w:sz w:val="28"/>
          <w:szCs w:val="28"/>
        </w:rPr>
        <w:t> Только четвертая часть из всех лиц, совершающих самоубийство, оставляют записки.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ФАКТОРЫ РИСКА И ЗАЩИТЫ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Существуют социально-психологические факторы, относящиеся к подросткам и молодым людям, которые могут сыграть роль стрессоров (негативных раздражителей) и способствовать суицидальным проявлениям. Среди них встречаются: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Серьезные проблемы в семье;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Отвержение сверстниками;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Смерть любимого или значимого человека;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Разрыв отношений с любимым человеком;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Межличностные конфликты или утраты значимых отношений;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Проблемы с дисциплиной или законом;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·         Давление, оказываемое группой сверстников, прежде всего, связанное с подражанием </w:t>
      </w:r>
      <w:proofErr w:type="spellStart"/>
      <w:r w:rsidRPr="0052565A">
        <w:rPr>
          <w:color w:val="111111"/>
          <w:sz w:val="28"/>
          <w:szCs w:val="28"/>
        </w:rPr>
        <w:t>саморазрушающему</w:t>
      </w:r>
      <w:proofErr w:type="spellEnd"/>
      <w:r w:rsidRPr="0052565A">
        <w:rPr>
          <w:color w:val="111111"/>
          <w:sz w:val="28"/>
          <w:szCs w:val="28"/>
        </w:rPr>
        <w:t xml:space="preserve"> поведению других;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Длительное пребывание в роли «козла отпущения» или жертвы;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Разочарование успехами в школе или неудачи в обучении;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Высокие требования в школе к итоговым результатам обучения (экзаменам);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lastRenderedPageBreak/>
        <w:t>·         Проблемы с трудоустройством и плохое экономическое положение, финансовые проблемы;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Нежелательная беременность, аборт и его последствия (девушки);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Заражение СПИД или болезнями, передающимися половым путем;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Серьезные телесные болезни;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Чрезвычайные внешние ситуации и катастрофы.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Так как нахождение в школе-интернате усугубляет переживания, связанные с разрывом с семьей, важностью эффективного взаимодействия со </w:t>
      </w:r>
      <w:proofErr w:type="spellStart"/>
      <w:r w:rsidRPr="0052565A">
        <w:rPr>
          <w:color w:val="111111"/>
          <w:sz w:val="28"/>
          <w:szCs w:val="28"/>
        </w:rPr>
        <w:t>сверстниками-совоспитанниками</w:t>
      </w:r>
      <w:proofErr w:type="spellEnd"/>
      <w:r w:rsidRPr="0052565A">
        <w:rPr>
          <w:color w:val="111111"/>
          <w:sz w:val="28"/>
          <w:szCs w:val="28"/>
        </w:rPr>
        <w:t xml:space="preserve"> и многими другими факторами, должны быть приняты меры по сохранению уровня доверия для продолжения диалога и своевременного предупреждения суицидального поведения.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Личностные защитные факторы (у подростка):</w:t>
      </w:r>
      <w:r w:rsidRPr="0052565A">
        <w:rPr>
          <w:color w:val="111111"/>
          <w:sz w:val="28"/>
          <w:szCs w:val="28"/>
        </w:rPr>
        <w:t>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Хорошие навыки общения, умение общаться со сверстниками и взрослыми;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Уверенность в себе, своих силах, убежденность в способности достижения жизненных целей;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Умение искать и обращаться за помощью при возникновении трудностей, например, в школе;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Стремление советоваться с взрослыми при принятии важных решений;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Открытость к мнению и опыту других людей;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Открытость ко всему новому, способность усваивать новые знания;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 xml:space="preserve">Культурные и </w:t>
      </w:r>
      <w:proofErr w:type="spellStart"/>
      <w:r w:rsidRPr="0052565A">
        <w:rPr>
          <w:rStyle w:val="a4"/>
          <w:color w:val="111111"/>
          <w:sz w:val="28"/>
          <w:szCs w:val="28"/>
        </w:rPr>
        <w:t>социо-демографические</w:t>
      </w:r>
      <w:proofErr w:type="spellEnd"/>
      <w:r w:rsidRPr="0052565A">
        <w:rPr>
          <w:rStyle w:val="a4"/>
          <w:color w:val="111111"/>
          <w:sz w:val="28"/>
          <w:szCs w:val="28"/>
        </w:rPr>
        <w:t xml:space="preserve"> факторы:</w:t>
      </w:r>
      <w:r w:rsidRPr="0052565A">
        <w:rPr>
          <w:color w:val="111111"/>
          <w:sz w:val="28"/>
          <w:szCs w:val="28"/>
        </w:rPr>
        <w:t>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Участие в общественной жизни (например, в спортивных соревнованиях и событиях, клубах, обществах и т.д.);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Хорошие, ровные отношения со сверстниками в школе;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Хорошие отношения с учителями и другими взрослыми;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Поддержка со стороны близких людей.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lastRenderedPageBreak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СТИЛЬ ПОВЕДЕНИЯ И ЧЕРТЫ ЛИЧНОСТИ.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Существуют некоторые черты личности подростка или молодого человека, часто сочетающиеся с суицидальным поведением. К ним относятся: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Нестабильность настроения или его чрезмерная изменчивость;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Агрессивное поведение, злобность;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·         </w:t>
      </w:r>
      <w:proofErr w:type="spellStart"/>
      <w:r w:rsidRPr="0052565A">
        <w:rPr>
          <w:color w:val="111111"/>
          <w:sz w:val="28"/>
          <w:szCs w:val="28"/>
        </w:rPr>
        <w:t>Антисоциальное</w:t>
      </w:r>
      <w:proofErr w:type="spellEnd"/>
      <w:r w:rsidRPr="0052565A">
        <w:rPr>
          <w:color w:val="111111"/>
          <w:sz w:val="28"/>
          <w:szCs w:val="28"/>
        </w:rPr>
        <w:t xml:space="preserve"> поведение;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Склонность к демонстративному поведению;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Высокая степень импульсивности, склонность к необдуманному риску;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Раздражительность;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Ригидность мышления;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Плохая способность преодоления проблем и трудностей (в школе, среди подростков, и т.д.);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Неспособность реальной оценки действительности;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Тенденция «жить в мире иллюзий и фантазий»;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Идеи переоценки собственной личности, сменяющиеся переживанием никчемности;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Легко возникающее чувство разочарования;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Чрезмерная подавленность, особенно при несущественных недомоганиях или неудачах;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Излишняя самоуверенность;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Чувство унижения или страха, скрывающееся за проявлениями доминирования, отвержения или демонстративного поведения по отношению к школьным друзьям или взрослым;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Проблемы с определением сексуальной ориентации;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·         Сложные, неоднозначные отношения </w:t>
      </w:r>
      <w:proofErr w:type="gramStart"/>
      <w:r w:rsidRPr="0052565A">
        <w:rPr>
          <w:color w:val="111111"/>
          <w:sz w:val="28"/>
          <w:szCs w:val="28"/>
        </w:rPr>
        <w:t>со</w:t>
      </w:r>
      <w:proofErr w:type="gramEnd"/>
      <w:r w:rsidRPr="0052565A">
        <w:rPr>
          <w:color w:val="111111"/>
          <w:sz w:val="28"/>
          <w:szCs w:val="28"/>
        </w:rPr>
        <w:t xml:space="preserve"> взрослыми, включая родителей.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КАК ОПРЕДЕЛИТЬ НАЛИЧИЕ РИСКА СУИЦИДА У МОЛОДЫХ ЛЮДЕЙ И ПОДРОСТКОВ.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Любые неожиданные или драматические изменения, повлиявшие на поведение подростка или молодого человека, любые изменения в поведении, </w:t>
      </w:r>
      <w:r w:rsidRPr="0052565A">
        <w:rPr>
          <w:color w:val="111111"/>
          <w:sz w:val="28"/>
          <w:szCs w:val="28"/>
        </w:rPr>
        <w:lastRenderedPageBreak/>
        <w:t>словесные и эмоциональные признаки следует принимать всерьез. К ним относятся: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Потеря интереса к обычным видам деятельности;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Внезапное снижение успеваемости;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Необычное снижение активности, неспособность к волевым усилиям;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Плохое поведение в школе;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Необъяснимые или часто повторяющиеся исчезновения и прогулы;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Увеличение потребления табака, алкоголя или наркотиков;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Инциденты с вовлечением правоохранительных органов, участие в беспорядках.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Признаки депрессии у детей и подростков</w:t>
      </w:r>
      <w:r w:rsidRPr="0052565A">
        <w:rPr>
          <w:color w:val="111111"/>
          <w:sz w:val="28"/>
          <w:szCs w:val="28"/>
        </w:rPr>
        <w:br/>
      </w:r>
      <w:r w:rsidRPr="0052565A">
        <w:rPr>
          <w:rStyle w:val="a5"/>
          <w:b/>
          <w:bCs/>
          <w:color w:val="111111"/>
          <w:sz w:val="28"/>
          <w:szCs w:val="28"/>
        </w:rPr>
        <w:t>Дети: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Печальное настроение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Потеря свойственной детям энергии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Внешние проявления печали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Нарушения сна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Соматические жалобы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Изменение аппетита или веса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Ухудшение успеваемости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Снижение интереса к обучению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Страх неудачи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Чувство неполноценности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Самообман - негативная самооценка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Чувство «заслуженного отвержения»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·         Заметное снижение настроения </w:t>
      </w:r>
      <w:proofErr w:type="gramStart"/>
      <w:r w:rsidRPr="0052565A">
        <w:rPr>
          <w:color w:val="111111"/>
          <w:sz w:val="28"/>
          <w:szCs w:val="28"/>
        </w:rPr>
        <w:t>при</w:t>
      </w:r>
      <w:proofErr w:type="gramEnd"/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·         малейших </w:t>
      </w:r>
      <w:proofErr w:type="gramStart"/>
      <w:r w:rsidRPr="0052565A">
        <w:rPr>
          <w:color w:val="111111"/>
          <w:sz w:val="28"/>
          <w:szCs w:val="28"/>
        </w:rPr>
        <w:t>неудачах</w:t>
      </w:r>
      <w:proofErr w:type="gramEnd"/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Чрезмерная самокритичность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Сниженная социализация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lastRenderedPageBreak/>
        <w:t>·         Агрессивное поведение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5"/>
          <w:b/>
          <w:bCs/>
          <w:color w:val="111111"/>
          <w:sz w:val="28"/>
          <w:szCs w:val="28"/>
        </w:rPr>
        <w:t>Подростки: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Печальное настроение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Чувство скуки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Чувство усталости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Нарушения сна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Соматические жалобы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Неусидчивость, беспокойство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Фиксация внимания на мелочах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Чрезмерная эмоциональность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Замкнутость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Рассеянность внимания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Агрессивное поведение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Непослушание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Склонность к бунту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Злоупотребление алкоголем или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наркотиками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Плохая успеваемость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Прогулы в школе, институте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ФОРМЫ ПРОФИЛАКТИКИ ПОДРОСТКОВОЙ СУИЦИДАЛЬНОСТИ.</w:t>
      </w:r>
      <w:r w:rsidRPr="0052565A">
        <w:rPr>
          <w:color w:val="111111"/>
          <w:sz w:val="28"/>
          <w:szCs w:val="28"/>
        </w:rPr>
        <w:t>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Предупреждение побуждений к самоубийству и повторных суицидальных попыток у подростков группы риска относится к одной из важных задач воспитателей и школьных психологов. Вот некоторые формы профилактики подростковой </w:t>
      </w:r>
      <w:proofErr w:type="spellStart"/>
      <w:r w:rsidRPr="0052565A">
        <w:rPr>
          <w:color w:val="111111"/>
          <w:sz w:val="28"/>
          <w:szCs w:val="28"/>
        </w:rPr>
        <w:t>суицидальности</w:t>
      </w:r>
      <w:proofErr w:type="spellEnd"/>
      <w:r w:rsidRPr="0052565A">
        <w:rPr>
          <w:color w:val="111111"/>
          <w:sz w:val="28"/>
          <w:szCs w:val="28"/>
        </w:rPr>
        <w:t>: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Соблюдение педагогической тактики, требований педагогической культуры в повседневной работе каждого воспитателя или учителя;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lastRenderedPageBreak/>
        <w:t>·         Освоение знаний возрастной психопатологии, а также соответствующих приемов индивидуально-психологического подхода, лечебной педагогики и психотерапии;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Раннее выявление контингента риска на основе знания его характеристики в целях динамического наблюдения и своевременной психолого-педагогической коррекционной работы;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Неразглашение факторов суицидальных случаев в школьных коллективах;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Рассмотрение угрозы самоубийства в качестве признака повышенного суицидального риска;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Проведение при необходимости тактичной консультации подростка с психологом, психотерапевтом, психиатром;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Формирование у учащихся таких понятий, как «ценность человеческой жизни», «цели и смысл жизни», а также приемов психологической защиты в сложных жизненных ситуациях;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·         Повышение </w:t>
      </w:r>
      <w:proofErr w:type="spellStart"/>
      <w:r w:rsidRPr="0052565A">
        <w:rPr>
          <w:color w:val="111111"/>
          <w:sz w:val="28"/>
          <w:szCs w:val="28"/>
        </w:rPr>
        <w:t>стрессоустойчивости</w:t>
      </w:r>
      <w:proofErr w:type="spellEnd"/>
      <w:r w:rsidRPr="0052565A">
        <w:rPr>
          <w:color w:val="111111"/>
          <w:sz w:val="28"/>
          <w:szCs w:val="28"/>
        </w:rPr>
        <w:t xml:space="preserve"> путем психологической подготовки подростка к сложным и противоречивым реалиям современной жизни, формирование готовности к преодолению ожидаемых трудностей.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КАК ВОСПИТАТЕЛЯМ ВЕСТИ СЕБЯ С СУИЦИДАЛЬНЫМ ПОДРОСТКОМ.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Если у вас возникают опасения относительно состояния ребенка или если в его семье уже имела место суицидальная попытка, следует предпринять меры по предупреждению суицидального кризиса. Эти действия включают две основных стратегии – постоянную работу по улучшению взаимоотношений в классе, повышению самооценки, самоуважения у ребенка.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Повышение самооценки.</w:t>
      </w:r>
      <w:r w:rsidRPr="0052565A">
        <w:rPr>
          <w:color w:val="111111"/>
          <w:sz w:val="28"/>
          <w:szCs w:val="28"/>
        </w:rPr>
        <w:t> 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Позитивная самооценка защищает подростков и молодых людей от психологического стресса и подавленности, а также помогает им лучше справляться со стрессовыми ситуациями в жизни. Для повышения самооценки можно использовать следующие подходы: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Всегда старайтесь подчеркивать все хорошее и успешное, что присуще ребенку. Ощущение успешности, достижения в чем-то, в том числе, прошлые успехи улучшают состояние, повышают уверенность в себе и укрепляют веру в будущее.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·         Не следует оказывать постоянное давление на подростка или молодого человека или предъявлять чрезмерные требования в </w:t>
      </w:r>
      <w:r w:rsidRPr="0052565A">
        <w:rPr>
          <w:color w:val="111111"/>
          <w:sz w:val="28"/>
          <w:szCs w:val="28"/>
        </w:rPr>
        <w:lastRenderedPageBreak/>
        <w:t>отношении все лучших и лучших результатов (в учебе, в жизни и т.д.)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 xml:space="preserve">·         Детей важно принимать </w:t>
      </w:r>
      <w:proofErr w:type="gramStart"/>
      <w:r w:rsidRPr="0052565A">
        <w:rPr>
          <w:color w:val="111111"/>
          <w:sz w:val="28"/>
          <w:szCs w:val="28"/>
        </w:rPr>
        <w:t>такими</w:t>
      </w:r>
      <w:proofErr w:type="gramEnd"/>
      <w:r w:rsidRPr="0052565A">
        <w:rPr>
          <w:color w:val="111111"/>
          <w:sz w:val="28"/>
          <w:szCs w:val="28"/>
        </w:rPr>
        <w:t>, какие они есть.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Поддерживайте самостоятельные устремления ребенка. Не судите его слишком строго. Вообще стремитесь поменьше оценивать. Самостоятельность и собственные умения – эти строительный материал для повышения самооценки.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Самооценка во многом зависит от физического развития, навыков общения среди сверстников. Поощряйте занятия спортом, успехи среди друзей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Если существует суицидальный риск или уже произошла попытка.</w:t>
      </w:r>
      <w:r w:rsidRPr="0052565A">
        <w:rPr>
          <w:color w:val="111111"/>
          <w:sz w:val="28"/>
          <w:szCs w:val="28"/>
        </w:rPr>
        <w:t> </w:t>
      </w:r>
      <w:r w:rsidRPr="0052565A">
        <w:rPr>
          <w:color w:val="111111"/>
          <w:sz w:val="28"/>
          <w:szCs w:val="28"/>
        </w:rPr>
        <w:br/>
        <w:t xml:space="preserve">Чаще всего подростки и молодежь в состоянии стресса или суицидального риска, а также после совершенной попытки </w:t>
      </w:r>
      <w:proofErr w:type="gramStart"/>
      <w:r w:rsidRPr="0052565A">
        <w:rPr>
          <w:color w:val="111111"/>
          <w:sz w:val="28"/>
          <w:szCs w:val="28"/>
        </w:rPr>
        <w:t>испытывают главную проблему</w:t>
      </w:r>
      <w:proofErr w:type="gramEnd"/>
      <w:r w:rsidRPr="0052565A">
        <w:rPr>
          <w:color w:val="111111"/>
          <w:sz w:val="28"/>
          <w:szCs w:val="28"/>
        </w:rPr>
        <w:t xml:space="preserve"> – проблему общения, т.е. неспособность или невозможность обсудить с кем-то возникшие проблемы. Поэтому диалог с человеком в это время является бесценным.</w:t>
      </w:r>
      <w:r w:rsidRPr="0052565A">
        <w:rPr>
          <w:color w:val="111111"/>
          <w:sz w:val="28"/>
          <w:szCs w:val="28"/>
        </w:rPr>
        <w:br/>
        <w:t>Первым шагом в предупреждении самоубийства всегда бывает установление доверительного общения. Если его достичь не удается, возникает ситуация, в которой молчание и нарастающее напряжение в отношениях не позволяет осуществить никаких полезных действий для подростка. Страх взрослых спровоцировать суицидальное поведение разговором о самоубийстве, обсуждением суицидальных мыслей и сигналов приводят к отсутствию эффективной коммуникации. </w:t>
      </w:r>
      <w:r w:rsidRPr="0052565A">
        <w:rPr>
          <w:color w:val="111111"/>
          <w:sz w:val="28"/>
          <w:szCs w:val="28"/>
        </w:rPr>
        <w:br/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Что делать дальше?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1. Внимательно выслушайте решившегося на самоубийство подростка. Приложите все усилия, чтобы понять проблему, скрытую за словами.</w:t>
      </w:r>
      <w:r w:rsidRPr="0052565A">
        <w:rPr>
          <w:color w:val="111111"/>
          <w:sz w:val="28"/>
          <w:szCs w:val="28"/>
        </w:rPr>
        <w:br/>
        <w:t>2. Оцените серьезность намерений и чувств ребенка.</w:t>
      </w:r>
      <w:r w:rsidRPr="0052565A">
        <w:rPr>
          <w:color w:val="111111"/>
          <w:sz w:val="28"/>
          <w:szCs w:val="28"/>
        </w:rPr>
        <w:br/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может служить основанием для тревоги..</w:t>
      </w:r>
      <w:r w:rsidRPr="0052565A">
        <w:rPr>
          <w:color w:val="111111"/>
          <w:sz w:val="28"/>
          <w:szCs w:val="28"/>
        </w:rPr>
        <w:br/>
        <w:t>4. Внимательно отнеситесь ко всем, даже самым незначительным жалобам и обидам ребенка. Не пренебрегайте ничем из сказанного.</w:t>
      </w:r>
      <w:r w:rsidRPr="0052565A">
        <w:rPr>
          <w:color w:val="111111"/>
          <w:sz w:val="28"/>
          <w:szCs w:val="28"/>
        </w:rPr>
        <w:br/>
        <w:t>5. Не бойтесь прямо спросить</w:t>
      </w:r>
      <w:proofErr w:type="gramStart"/>
      <w:r w:rsidRPr="0052565A">
        <w:rPr>
          <w:color w:val="111111"/>
          <w:sz w:val="28"/>
          <w:szCs w:val="28"/>
        </w:rPr>
        <w:t xml:space="preserve"> ,</w:t>
      </w:r>
      <w:proofErr w:type="gramEnd"/>
      <w:r w:rsidRPr="0052565A">
        <w:rPr>
          <w:color w:val="111111"/>
          <w:sz w:val="28"/>
          <w:szCs w:val="28"/>
        </w:rPr>
        <w:t xml:space="preserve"> не думает ли он (она) о самоубийстве. Часто подросток бывает рад возможности открыто высказать свои проблемы.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Следующие вопросы помогут завести разговор о самоубийстве и определить степень риска в данной ситуации: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Похоже, что у тебя что-то стряслось. Что тебя мучает?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lastRenderedPageBreak/>
        <w:t>·         Ты думал когда-нибудь о самоубийстве?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ind w:left="102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·         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rStyle w:val="a4"/>
          <w:color w:val="111111"/>
          <w:sz w:val="28"/>
          <w:szCs w:val="28"/>
        </w:rPr>
        <w:t>Помощь лицам с суицидальными тенденциями или отчаявшимся:</w:t>
      </w:r>
      <w:r w:rsidRPr="0052565A">
        <w:rPr>
          <w:color w:val="111111"/>
          <w:sz w:val="28"/>
          <w:szCs w:val="28"/>
        </w:rPr>
        <w:t> </w:t>
      </w:r>
    </w:p>
    <w:p w:rsidR="0052565A" w:rsidRPr="0052565A" w:rsidRDefault="0052565A" w:rsidP="0052565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2565A">
        <w:rPr>
          <w:color w:val="111111"/>
          <w:sz w:val="28"/>
          <w:szCs w:val="28"/>
        </w:rPr>
        <w:t>1. Вы должны оставаться самим собой. Остальное воспринимается как обман, пусть и непреднамеренный, звучит фальшиво и не является искренним для вас или ребенка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2. В вашу задачу входит вступить с воспитанником в доверительные отношения, чтобы он смог рассказать вам правду о том, что у него на уме. 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3. Что именно вы говорите (или не говорите) – не столь важно. Важно, КАК вы</w:t>
      </w:r>
      <w:r w:rsidRPr="0052565A">
        <w:rPr>
          <w:color w:val="111111"/>
          <w:sz w:val="28"/>
          <w:szCs w:val="28"/>
        </w:rPr>
        <w:br/>
        <w:t>это говорите. Если вы не можете найти нужных слов, но переживаете искреннюю заботу, ваш голос, интонация передаст ее. 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4. Имейте дело с человеком, а не «Проблемой». Говорите как равный; а не как старший. Если вы попытаетесь действовать как учитель или эксперт, или прямолинейно разрешать проблемы, это может оттолкнуть ребенка.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5. Сосредоточьте свое внимание. Вслушивайтесь в чувства, а не только в факты, и в то, о чем умалчивается, наряду с тем, о чем говорится. Позвольте человеку, не перебивая, излить душу. 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6. Не думайте, что вам следует что-то говорить каждый раз, когда возникает пауза. Молчание дает каждому из вас время подумать.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7. Проявите искренне участие и интерес, не применяйте допроса с пристрастием. Простые, прямые вопросы («Что случилось?», «Что произошло?») для собеседника будут менее угрожающими, чем сложные, «расследующие» вопросы. 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8. Направляйте разговор в сторону душевной боли, а не от нее. 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9. Постарайтесь увидеть и почувствовать ситуацию глазами ребенка. Будьте на его стороне, не принимайте сторону людей, которым он может причинять боль или которые причиняют боль ему.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10. Дайте возможность ребенку найти свои собственные ответы, даже если вы считаете, что знаете очевидное решение или выход. 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 xml:space="preserve">12. Во многих случаях решения просто не существует, и ваша роль </w:t>
      </w:r>
      <w:r w:rsidRPr="0052565A">
        <w:rPr>
          <w:color w:val="111111"/>
          <w:sz w:val="28"/>
          <w:szCs w:val="28"/>
        </w:rPr>
        <w:lastRenderedPageBreak/>
        <w:t>заключается в том, чтобы оказать дружескую поддержку, выслушать, быть с ребенком, который страдает. </w:t>
      </w:r>
      <w:r w:rsidRPr="0052565A">
        <w:rPr>
          <w:color w:val="111111"/>
          <w:sz w:val="28"/>
          <w:szCs w:val="28"/>
        </w:rPr>
        <w:br/>
      </w:r>
      <w:r w:rsidRPr="0052565A">
        <w:rPr>
          <w:color w:val="111111"/>
          <w:sz w:val="28"/>
          <w:szCs w:val="28"/>
        </w:rPr>
        <w:br/>
        <w:t>13. И последнее. </w:t>
      </w:r>
      <w:r w:rsidRPr="0052565A">
        <w:rPr>
          <w:rStyle w:val="a5"/>
          <w:b/>
          <w:bCs/>
          <w:color w:val="111111"/>
          <w:sz w:val="28"/>
          <w:szCs w:val="28"/>
        </w:rPr>
        <w:t>Когда вы не знаете, что сказать, не говорите ничего. Но будьте рядом!</w:t>
      </w:r>
      <w:r w:rsidRPr="0052565A">
        <w:rPr>
          <w:color w:val="111111"/>
          <w:sz w:val="28"/>
          <w:szCs w:val="28"/>
        </w:rPr>
        <w:br/>
        <w:t> </w:t>
      </w:r>
    </w:p>
    <w:p w:rsidR="006A06F4" w:rsidRPr="0052565A" w:rsidRDefault="006A06F4">
      <w:pPr>
        <w:rPr>
          <w:rFonts w:ascii="Times New Roman" w:hAnsi="Times New Roman" w:cs="Times New Roman"/>
          <w:sz w:val="28"/>
          <w:szCs w:val="28"/>
        </w:rPr>
      </w:pPr>
    </w:p>
    <w:sectPr w:rsidR="006A06F4" w:rsidRPr="0052565A" w:rsidSect="006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5A"/>
    <w:rsid w:val="0052565A"/>
    <w:rsid w:val="006A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65A"/>
    <w:rPr>
      <w:b/>
      <w:bCs/>
    </w:rPr>
  </w:style>
  <w:style w:type="character" w:styleId="a5">
    <w:name w:val="Emphasis"/>
    <w:basedOn w:val="a0"/>
    <w:uiPriority w:val="20"/>
    <w:qFormat/>
    <w:rsid w:val="005256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3705</Words>
  <Characters>21122</Characters>
  <Application>Microsoft Office Word</Application>
  <DocSecurity>0</DocSecurity>
  <Lines>176</Lines>
  <Paragraphs>49</Paragraphs>
  <ScaleCrop>false</ScaleCrop>
  <Company/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2</cp:revision>
  <dcterms:created xsi:type="dcterms:W3CDTF">2017-11-02T06:47:00Z</dcterms:created>
  <dcterms:modified xsi:type="dcterms:W3CDTF">2017-11-02T06:48:00Z</dcterms:modified>
</cp:coreProperties>
</file>